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8A3AB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FFBB7A0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6C07387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501CEC5E" w14:textId="77777777" w:rsidR="00692C76" w:rsidRDefault="00692C76" w:rsidP="00692C76">
      <w:pPr>
        <w:pStyle w:val="Tekstpodstawowy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……………………………………………..</w:t>
      </w:r>
    </w:p>
    <w:p w14:paraId="00A4A267" w14:textId="3CEBBD13" w:rsidR="00692C76" w:rsidRP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16"/>
          <w:szCs w:val="16"/>
        </w:rPr>
      </w:pPr>
      <w:r w:rsidRPr="00692C76">
        <w:rPr>
          <w:rFonts w:ascii="Arial" w:hAnsi="Arial" w:cs="Arial"/>
          <w:noProof/>
          <w:sz w:val="16"/>
          <w:szCs w:val="16"/>
        </w:rPr>
        <w:t xml:space="preserve">         </w:t>
      </w:r>
      <w:r>
        <w:rPr>
          <w:rFonts w:ascii="Arial" w:hAnsi="Arial" w:cs="Arial"/>
          <w:noProof/>
          <w:sz w:val="16"/>
          <w:szCs w:val="16"/>
        </w:rPr>
        <w:t xml:space="preserve">           </w:t>
      </w:r>
      <w:r w:rsidRPr="00692C76">
        <w:rPr>
          <w:rFonts w:ascii="Arial" w:hAnsi="Arial" w:cs="Arial"/>
          <w:noProof/>
          <w:sz w:val="16"/>
          <w:szCs w:val="16"/>
        </w:rPr>
        <w:t xml:space="preserve">  Nazwa </w:t>
      </w:r>
      <w:r w:rsidR="00005382">
        <w:rPr>
          <w:rFonts w:ascii="Arial" w:hAnsi="Arial" w:cs="Arial"/>
          <w:noProof/>
          <w:sz w:val="16"/>
          <w:szCs w:val="16"/>
        </w:rPr>
        <w:t>Usług</w:t>
      </w:r>
      <w:r w:rsidRPr="00692C76">
        <w:rPr>
          <w:rFonts w:ascii="Arial" w:hAnsi="Arial" w:cs="Arial"/>
          <w:noProof/>
          <w:sz w:val="16"/>
          <w:szCs w:val="16"/>
        </w:rPr>
        <w:t>obiorcy</w:t>
      </w:r>
    </w:p>
    <w:p w14:paraId="46F6EB23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09A76D85" w14:textId="77777777" w:rsidR="00692C76" w:rsidRDefault="00692C76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7721310C" w14:textId="2C9CD355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OŚWIADCZENIE </w:t>
      </w:r>
      <w:r w:rsidR="00005382">
        <w:rPr>
          <w:rFonts w:ascii="Arial" w:hAnsi="Arial" w:cs="Arial"/>
          <w:b/>
          <w:noProof/>
          <w:sz w:val="20"/>
          <w:szCs w:val="20"/>
        </w:rPr>
        <w:t>USŁUG</w:t>
      </w:r>
      <w:r>
        <w:rPr>
          <w:rFonts w:ascii="Arial" w:hAnsi="Arial" w:cs="Arial"/>
          <w:b/>
          <w:noProof/>
          <w:sz w:val="20"/>
          <w:szCs w:val="20"/>
        </w:rPr>
        <w:t>OBIORCY</w:t>
      </w:r>
    </w:p>
    <w:p w14:paraId="4F63A03B" w14:textId="7777777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5693FA92" w14:textId="44B084E8" w:rsidR="005C42E0" w:rsidRPr="006F4D43" w:rsidRDefault="005C42E0" w:rsidP="005C42E0">
      <w:pPr>
        <w:spacing w:before="120" w:after="120"/>
        <w:jc w:val="both"/>
        <w:textAlignment w:val="baseline"/>
        <w:rPr>
          <w:rFonts w:ascii="Calibri" w:eastAsia="SimSun" w:hAnsi="Calibri" w:cs="Calibri"/>
          <w:lang w:eastAsia="hi-IN" w:bidi="hi-IN"/>
        </w:rPr>
      </w:pPr>
      <w:r w:rsidRPr="006F4D43">
        <w:rPr>
          <w:rFonts w:ascii="Calibri" w:eastAsia="SimSun" w:hAnsi="Calibri" w:cs="Calibri"/>
          <w:lang w:eastAsia="hi-IN" w:bidi="hi-IN"/>
        </w:rPr>
        <w:t xml:space="preserve">Zgodnie z art. 13 i/lub 14  Ogólnego Rozporządzenia Parlamentu Europejskiego i Rady (UE) 2016/679 </w:t>
      </w:r>
      <w:r w:rsidR="008F6E1F">
        <w:rPr>
          <w:rFonts w:ascii="Calibri" w:eastAsia="SimSun" w:hAnsi="Calibri" w:cs="Calibri"/>
          <w:lang w:eastAsia="hi-IN" w:bidi="hi-IN"/>
        </w:rPr>
        <w:br/>
      </w:r>
      <w:r w:rsidRPr="006F4D43">
        <w:rPr>
          <w:rFonts w:ascii="Calibri" w:eastAsia="SimSun" w:hAnsi="Calibri" w:cs="Calibri"/>
          <w:lang w:eastAsia="hi-IN" w:bidi="hi-IN"/>
        </w:rPr>
        <w:t>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06009CD7" w14:textId="42E78DB3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Administratorem danych osobowych osób fizycznych przetwarzanych w związku z realizacją Projektu pn.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„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jest Toruńska Agencja Rozwoju Regionalnego S.A. w Toruniu, ul. Włocławska 167, Inspektor Ochrony Danych Osobowych: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tel. 56 699 55 00, e-mail: </w:t>
      </w:r>
      <w:hyperlink r:id="rId7" w:history="1">
        <w:r w:rsidRPr="006F4D43">
          <w:rPr>
            <w:rStyle w:val="Hipercze"/>
            <w:rFonts w:ascii="Calibri" w:eastAsia="SimSun" w:hAnsi="Calibri" w:cs="Calibri"/>
            <w:sz w:val="22"/>
            <w:szCs w:val="22"/>
            <w:lang w:eastAsia="hi-IN" w:bidi="hi-IN"/>
          </w:rPr>
          <w:t>iodo@tarr.org.pl</w:t>
        </w:r>
      </w:hyperlink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608DA9DD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Dane osobowe przetwarzane będą na podstawie i w celu:</w:t>
      </w:r>
    </w:p>
    <w:p w14:paraId="35BA613F" w14:textId="0A6DC2AB" w:rsidR="005C42E0" w:rsidRPr="008A7955" w:rsidRDefault="005C42E0" w:rsidP="008A7955">
      <w:pPr>
        <w:pStyle w:val="Default"/>
        <w:numPr>
          <w:ilvl w:val="0"/>
          <w:numId w:val="4"/>
        </w:numPr>
        <w:spacing w:before="120" w:after="120"/>
        <w:ind w:left="964"/>
        <w:jc w:val="both"/>
        <w:rPr>
          <w:rFonts w:ascii="Calibri" w:hAnsi="Calibri" w:cs="Calibri"/>
          <w:sz w:val="22"/>
          <w:szCs w:val="22"/>
        </w:rPr>
      </w:pPr>
      <w:r w:rsidRPr="008A7955">
        <w:rPr>
          <w:rFonts w:ascii="Calibri" w:hAnsi="Calibri" w:cs="Calibri"/>
          <w:sz w:val="22"/>
          <w:szCs w:val="22"/>
        </w:rPr>
        <w:t xml:space="preserve">wypełnienia obowiązków prawnych, ciążących na administratorze, wykonywania zadań </w:t>
      </w:r>
      <w:r w:rsidRPr="008A7955">
        <w:rPr>
          <w:rFonts w:ascii="Calibri" w:hAnsi="Calibri" w:cs="Calibri"/>
          <w:sz w:val="22"/>
          <w:szCs w:val="22"/>
        </w:rPr>
        <w:br/>
        <w:t>w związku z realizacją Projektu  pn. „</w:t>
      </w:r>
      <w:r w:rsidRPr="008A7955"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 w:rsidR="008A7955">
        <w:rPr>
          <w:rFonts w:ascii="Calibri" w:eastAsia="SimSun" w:hAnsi="Calibri" w:cs="Calibri"/>
          <w:sz w:val="22"/>
          <w:szCs w:val="22"/>
          <w:lang w:eastAsia="hi-IN" w:bidi="hi-IN"/>
        </w:rPr>
        <w:t>”</w:t>
      </w:r>
      <w:r w:rsidR="008A7955" w:rsidRPr="008A795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F6E1F">
        <w:rPr>
          <w:rFonts w:ascii="Calibri" w:hAnsi="Calibri" w:cs="Calibri"/>
          <w:b/>
          <w:bCs/>
          <w:sz w:val="22"/>
          <w:szCs w:val="22"/>
        </w:rPr>
        <w:br/>
      </w:r>
      <w:r w:rsidR="008A7955" w:rsidRPr="008A7955">
        <w:rPr>
          <w:rFonts w:ascii="Calibri" w:hAnsi="Calibri" w:cs="Calibri"/>
          <w:sz w:val="22"/>
          <w:szCs w:val="22"/>
        </w:rPr>
        <w:t xml:space="preserve">nr FEKP.01.03-IZ.00-0001/24 </w:t>
      </w:r>
      <w:r w:rsidRPr="008A7955">
        <w:rPr>
          <w:rFonts w:ascii="Calibri" w:hAnsi="Calibri" w:cs="Calibri"/>
          <w:sz w:val="22"/>
          <w:szCs w:val="22"/>
        </w:rPr>
        <w:t xml:space="preserve">współfinansowanego w ramach Programu Regionalnego Fundusze Europejskie dla Kujaw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 xml:space="preserve">Pomorza 2021-2027, Priorytetu 1 Fundusze Europejskie na rzecz wzrostu innowacyjności </w:t>
      </w:r>
      <w:r w:rsidR="008A7955" w:rsidRPr="008A7955">
        <w:rPr>
          <w:rFonts w:ascii="Calibri" w:hAnsi="Calibri" w:cs="Calibri"/>
          <w:sz w:val="22"/>
          <w:szCs w:val="22"/>
        </w:rPr>
        <w:t xml:space="preserve">i </w:t>
      </w:r>
      <w:r w:rsidRPr="008A7955">
        <w:rPr>
          <w:rFonts w:ascii="Calibri" w:hAnsi="Calibri" w:cs="Calibri"/>
          <w:sz w:val="22"/>
          <w:szCs w:val="22"/>
        </w:rPr>
        <w:t>konkurencyjności regionu, Działania 1.3 Wsparcie MŚP</w:t>
      </w:r>
      <w:r w:rsidR="008A7955" w:rsidRPr="008A7955">
        <w:rPr>
          <w:rFonts w:ascii="Calibri" w:hAnsi="Calibri" w:cs="Calibri"/>
          <w:sz w:val="22"/>
          <w:szCs w:val="22"/>
        </w:rPr>
        <w:t xml:space="preserve">, Celu szczegółowego 1 iii. Wzmacnianie trwałego wzrostu i konkurencyjności MŚP oraz tworzenie miejsc pracy w MŚP w tym poprzez inwestycje produkcyjne programu Fundusze Europejskie dla Kujaw i Pomorza 2021-2027 </w:t>
      </w:r>
      <w:r w:rsidRPr="008A7955">
        <w:rPr>
          <w:rFonts w:ascii="Calibri" w:hAnsi="Calibri" w:cs="Calibri"/>
          <w:sz w:val="22"/>
          <w:szCs w:val="22"/>
        </w:rPr>
        <w:t xml:space="preserve">(dalej Projekt), w tym </w:t>
      </w:r>
      <w:r w:rsidRPr="008A7955">
        <w:rPr>
          <w:rFonts w:ascii="Calibri" w:hAnsi="Calibri" w:cs="Calibri"/>
          <w:sz w:val="22"/>
          <w:szCs w:val="22"/>
        </w:rPr>
        <w:br/>
        <w:t xml:space="preserve">w odniesieniu do przepisów ustawy z dnia 28 kwietnia 2022 r. o zasadach realizacji zadań finansowanych ze środków europejskich w perspektywie finansowej 2021–2027 </w:t>
      </w:r>
      <w:r w:rsidRPr="008A7955">
        <w:rPr>
          <w:rFonts w:ascii="Calibri" w:hAnsi="Calibri" w:cs="Calibri"/>
          <w:sz w:val="22"/>
          <w:szCs w:val="22"/>
        </w:rPr>
        <w:br/>
      </w:r>
      <w:bookmarkStart w:id="0" w:name="_Hlk176262539"/>
      <w:r w:rsidRPr="008A7955">
        <w:rPr>
          <w:rFonts w:ascii="Calibri" w:hAnsi="Calibri" w:cs="Calibri"/>
          <w:color w:val="auto"/>
          <w:kern w:val="1"/>
          <w:sz w:val="22"/>
          <w:szCs w:val="22"/>
          <w:lang w:eastAsia="ar-SA"/>
        </w:rPr>
        <w:t>(</w:t>
      </w:r>
      <w:r w:rsidRPr="008A7955">
        <w:rPr>
          <w:rFonts w:ascii="Calibri" w:hAnsi="Calibri" w:cs="Calibri"/>
          <w:color w:val="auto"/>
          <w:sz w:val="22"/>
          <w:szCs w:val="22"/>
        </w:rPr>
        <w:t>art. 6. ust 1. lit. c) RODO);</w:t>
      </w:r>
    </w:p>
    <w:bookmarkEnd w:id="0"/>
    <w:p w14:paraId="4A317F2F" w14:textId="77777777" w:rsidR="005C42E0" w:rsidRPr="006F4D43" w:rsidRDefault="005C42E0" w:rsidP="005C42E0">
      <w:pPr>
        <w:pStyle w:val="Default"/>
        <w:numPr>
          <w:ilvl w:val="0"/>
          <w:numId w:val="4"/>
        </w:numPr>
        <w:spacing w:before="120" w:after="120" w:line="276" w:lineRule="auto"/>
        <w:ind w:left="964" w:hanging="425"/>
        <w:jc w:val="both"/>
        <w:rPr>
          <w:rFonts w:ascii="Calibri" w:hAnsi="Calibri" w:cs="Calibri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 xml:space="preserve">ochrony prawnie uzasadnionych interesów Administratora, tj. </w:t>
      </w:r>
      <w:r w:rsidRPr="006F4D43">
        <w:rPr>
          <w:rFonts w:ascii="Calibri" w:hAnsi="Calibri" w:cs="Calibri"/>
          <w:sz w:val="22"/>
          <w:szCs w:val="22"/>
        </w:rPr>
        <w:t xml:space="preserve">w celach archiwizacyjnych, </w:t>
      </w:r>
      <w:r w:rsidRPr="006F4D43">
        <w:rPr>
          <w:rFonts w:ascii="Calibri" w:hAnsi="Calibri" w:cs="Calibri"/>
          <w:kern w:val="1"/>
          <w:sz w:val="22"/>
          <w:szCs w:val="22"/>
        </w:rPr>
        <w:t>statystycznych, dochodzenia ewentualnych roszczeń w związku z uczestnictwem w projekcie</w:t>
      </w:r>
      <w:r>
        <w:rPr>
          <w:rFonts w:ascii="Calibri" w:hAnsi="Calibri" w:cs="Calibri"/>
          <w:kern w:val="1"/>
          <w:sz w:val="22"/>
          <w:szCs w:val="22"/>
        </w:rPr>
        <w:t xml:space="preserve"> </w:t>
      </w:r>
      <w:bookmarkStart w:id="1" w:name="_Hlk176262551"/>
      <w:r w:rsidRPr="000077E5">
        <w:rPr>
          <w:rFonts w:ascii="Calibri" w:hAnsi="Calibri" w:cs="Calibri"/>
          <w:color w:val="auto"/>
          <w:sz w:val="22"/>
          <w:szCs w:val="22"/>
        </w:rPr>
        <w:t>(art. 6 ust. 1. lit. f) RODO)</w:t>
      </w:r>
      <w:r>
        <w:rPr>
          <w:rFonts w:ascii="Calibri" w:hAnsi="Calibri" w:cs="Calibri"/>
          <w:kern w:val="1"/>
          <w:sz w:val="22"/>
          <w:szCs w:val="22"/>
        </w:rPr>
        <w:t>;</w:t>
      </w:r>
      <w:bookmarkEnd w:id="1"/>
    </w:p>
    <w:p w14:paraId="67E90AFC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realizacji Umowy i/lub działań przed jej zawarciem - na podstawie art. 6 ust. 1 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br/>
        <w:t>lit. b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 lub art. 6 ust 1 lit. f)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;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 </w:t>
      </w:r>
    </w:p>
    <w:p w14:paraId="72574860" w14:textId="77777777" w:rsidR="005C42E0" w:rsidRPr="006F4D43" w:rsidRDefault="005C42E0" w:rsidP="005C42E0">
      <w:pPr>
        <w:pStyle w:val="Akapitzlist"/>
        <w:numPr>
          <w:ilvl w:val="0"/>
          <w:numId w:val="4"/>
        </w:numPr>
        <w:suppressAutoHyphens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ar-SA"/>
        </w:rPr>
      </w:pP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>przekazania danych innym podmiotom upoważnionym z mocy prawa, np. na podstawie przepisów podatkowych, ubezpieczeń społecznych, czy dostępu do informacji publicznej –  na podstawie art. 6 ust. 1 lit. c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)</w:t>
      </w:r>
      <w:r w:rsidRPr="006F4D43">
        <w:rPr>
          <w:rFonts w:ascii="Calibri" w:hAnsi="Calibri" w:cs="Calibri"/>
          <w:kern w:val="1"/>
          <w:sz w:val="22"/>
          <w:szCs w:val="22"/>
          <w:lang w:eastAsia="ar-SA"/>
        </w:rPr>
        <w:t xml:space="preserve">  RODO</w:t>
      </w:r>
      <w:r>
        <w:rPr>
          <w:rFonts w:ascii="Calibri" w:hAnsi="Calibri" w:cs="Calibri"/>
          <w:kern w:val="1"/>
          <w:sz w:val="22"/>
          <w:szCs w:val="22"/>
          <w:lang w:eastAsia="ar-SA"/>
        </w:rPr>
        <w:t>.</w:t>
      </w:r>
    </w:p>
    <w:p w14:paraId="19807B1F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Odbiorcami danych osobowych będą: </w:t>
      </w:r>
    </w:p>
    <w:p w14:paraId="71000BA2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t>podmioty uprawnione z mocy prawa do uzyskania danych osobowych, jak np. Urząd Skarbowy</w:t>
      </w:r>
      <w:r>
        <w:rPr>
          <w:rFonts w:ascii="Calibri" w:hAnsi="Calibri" w:cs="Calibri"/>
          <w:kern w:val="1"/>
          <w:sz w:val="22"/>
          <w:szCs w:val="22"/>
        </w:rPr>
        <w:t>;</w:t>
      </w:r>
    </w:p>
    <w:p w14:paraId="29CB289C" w14:textId="5D8D9439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kern w:val="1"/>
          <w:sz w:val="22"/>
          <w:szCs w:val="22"/>
        </w:rPr>
        <w:lastRenderedPageBreak/>
        <w:t xml:space="preserve">instytucje udzielające wsparcia finansowego lub innego wsparcia publicznego, </w:t>
      </w:r>
      <w:r w:rsidR="008F6E1F">
        <w:rPr>
          <w:rFonts w:ascii="Calibri" w:hAnsi="Calibri" w:cs="Calibri"/>
          <w:kern w:val="1"/>
          <w:sz w:val="22"/>
          <w:szCs w:val="22"/>
        </w:rPr>
        <w:br/>
      </w:r>
      <w:r w:rsidRPr="006F4D43">
        <w:rPr>
          <w:rFonts w:ascii="Calibri" w:hAnsi="Calibri" w:cs="Calibri"/>
          <w:kern w:val="1"/>
          <w:sz w:val="22"/>
          <w:szCs w:val="22"/>
        </w:rPr>
        <w:t>w szczególności podmioty wymienione w art. 87 ust</w:t>
      </w:r>
      <w:r w:rsidR="008F6E1F">
        <w:rPr>
          <w:rFonts w:ascii="Calibri" w:hAnsi="Calibri" w:cs="Calibri"/>
          <w:kern w:val="1"/>
          <w:sz w:val="22"/>
          <w:szCs w:val="22"/>
        </w:rPr>
        <w:t>.</w:t>
      </w:r>
      <w:r w:rsidRPr="006F4D43">
        <w:rPr>
          <w:rFonts w:ascii="Calibri" w:hAnsi="Calibri" w:cs="Calibri"/>
          <w:kern w:val="1"/>
          <w:sz w:val="22"/>
          <w:szCs w:val="22"/>
        </w:rPr>
        <w:t xml:space="preserve"> 1 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>ustawy z dnia 28 kwietnia 2022 r. o zasadach realizacji zadań finansowanych ze środków europejskich w perspektywie finansowej 2021–2027</w:t>
      </w:r>
      <w:r>
        <w:rPr>
          <w:rFonts w:ascii="Calibri" w:hAnsi="Calibri" w:cs="Calibri"/>
          <w:iCs/>
          <w:kern w:val="1"/>
          <w:sz w:val="22"/>
          <w:szCs w:val="22"/>
        </w:rPr>
        <w:t>;</w:t>
      </w:r>
      <w:r w:rsidRPr="006F4D43">
        <w:rPr>
          <w:rFonts w:ascii="Calibri" w:hAnsi="Calibri" w:cs="Calibri"/>
          <w:iCs/>
          <w:kern w:val="1"/>
          <w:sz w:val="22"/>
          <w:szCs w:val="22"/>
        </w:rPr>
        <w:t xml:space="preserve">  </w:t>
      </w:r>
    </w:p>
    <w:p w14:paraId="71E1ABBB" w14:textId="77777777" w:rsidR="005C42E0" w:rsidRPr="006F4D43" w:rsidRDefault="005C42E0" w:rsidP="005C42E0">
      <w:pPr>
        <w:pStyle w:val="Default"/>
        <w:numPr>
          <w:ilvl w:val="0"/>
          <w:numId w:val="3"/>
        </w:numPr>
        <w:spacing w:before="120" w:after="120" w:line="276" w:lineRule="auto"/>
        <w:ind w:left="1276" w:hanging="425"/>
        <w:jc w:val="both"/>
        <w:rPr>
          <w:rFonts w:ascii="Calibri" w:hAnsi="Calibri" w:cs="Calibri"/>
          <w:kern w:val="1"/>
          <w:sz w:val="22"/>
          <w:szCs w:val="22"/>
        </w:rPr>
      </w:pPr>
      <w:r w:rsidRPr="006F4D43">
        <w:rPr>
          <w:rFonts w:ascii="Calibri" w:hAnsi="Calibri" w:cs="Calibri"/>
          <w:iCs/>
          <w:kern w:val="1"/>
          <w:sz w:val="22"/>
          <w:szCs w:val="22"/>
        </w:rPr>
        <w:t>i</w:t>
      </w:r>
      <w:r w:rsidRPr="006F4D43">
        <w:rPr>
          <w:rFonts w:ascii="Calibri" w:hAnsi="Calibri" w:cs="Calibri"/>
          <w:kern w:val="1"/>
          <w:sz w:val="22"/>
          <w:szCs w:val="22"/>
        </w:rPr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Cloud, administratorzy poczty elektronicznej (e-mail), firmy świadczące usługi pocztowe </w:t>
      </w:r>
      <w:r w:rsidRPr="006F4D43">
        <w:rPr>
          <w:rFonts w:ascii="Calibri" w:hAnsi="Calibri" w:cs="Calibri"/>
          <w:kern w:val="1"/>
          <w:sz w:val="22"/>
          <w:szCs w:val="22"/>
        </w:rPr>
        <w:br/>
        <w:t>i kurierskie, dostawcy audiowizualnych i radiowych usług medialnych (nadawcy publiczni)</w:t>
      </w:r>
      <w:r>
        <w:rPr>
          <w:rFonts w:ascii="Calibri" w:hAnsi="Calibri" w:cs="Calibri"/>
          <w:kern w:val="1"/>
          <w:sz w:val="22"/>
          <w:szCs w:val="22"/>
        </w:rPr>
        <w:t>.</w:t>
      </w:r>
    </w:p>
    <w:p w14:paraId="79861493" w14:textId="77777777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 xml:space="preserve">W ramach przetwarzania danych nie stosujemy metod polegających na zautomatyzowanym podejmowaniu decyzji, w tym profilowaniu.  </w:t>
      </w:r>
    </w:p>
    <w:p w14:paraId="27D03E1F" w14:textId="1B7C342A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hAnsi="Calibri" w:cs="Calibri"/>
          <w:sz w:val="22"/>
          <w:szCs w:val="22"/>
        </w:rPr>
        <w:t>Administrator nie przekazuje danych osobowych poza Europejski Obszar Gospodarczy</w:t>
      </w:r>
      <w:r>
        <w:rPr>
          <w:rFonts w:ascii="Calibri" w:hAnsi="Calibri" w:cs="Calibri"/>
          <w:sz w:val="22"/>
          <w:szCs w:val="22"/>
        </w:rPr>
        <w:t xml:space="preserve"> (EOG)</w:t>
      </w:r>
      <w:r w:rsidRPr="006F4D43">
        <w:rPr>
          <w:rFonts w:ascii="Calibri" w:hAnsi="Calibri" w:cs="Calibri"/>
          <w:sz w:val="22"/>
          <w:szCs w:val="22"/>
        </w:rPr>
        <w:t xml:space="preserve">. </w:t>
      </w:r>
    </w:p>
    <w:p w14:paraId="7AEBE255" w14:textId="623115EE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Na zasadach opisanych w RODO, osoba, której dane osobowe są przetwarzane ma prawo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do żądania od Administratora dostępu do danych osobowych oraz otrzymania ich kopii, sprostowania (poprawiania) danych, usunięcia, w sytuacji gdy przetwarzanie danych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nie następuje w celu wywiązania się z obowiązku wynikającego z przepisu prawa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lub ograniczenia przetwarzania danych (przy czym przepisy odrębne mogą wyłączyć możliwość skorzystania z tego prawa) </w:t>
      </w:r>
      <w:bookmarkStart w:id="2" w:name="_Hlk514674963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oraz prawo do wniesienia sprzeciwu wobec przetwarzania danych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i prawo do przenoszenia danych osobowych</w:t>
      </w:r>
      <w:bookmarkEnd w:id="2"/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, o ile przetwarzanie odbywa się w sposób zautomatyzowany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 </w:t>
      </w:r>
    </w:p>
    <w:p w14:paraId="4656C420" w14:textId="4CDEF785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Osoba, której dotyczą dane osobowe ma prawo wniesienia skargi do organu nadzorczego, </w:t>
      </w:r>
      <w:r w:rsidR="00450129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>tj. Prezesa Urzędu Ochrony Danych Osobowych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09AED32C" w14:textId="348AD0E6" w:rsidR="005C42E0" w:rsidRPr="006F4D43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Dane osobowe przetwarzane będą przez okres realizacji umowy w projekcie oraz okres niezbędny do rozliczenia dofinansowania udzielonego z budżetu Unii Europejskiej, zgodnie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z przepisami prawa, w tym także ustawy o narodowym zasobie archiwalnym i archiwach </w:t>
      </w:r>
      <w:r w:rsidR="008F6E1F">
        <w:rPr>
          <w:rFonts w:ascii="Calibri" w:eastAsia="SimSun" w:hAnsi="Calibri" w:cs="Calibri"/>
          <w:sz w:val="22"/>
          <w:szCs w:val="22"/>
          <w:lang w:eastAsia="hi-IN" w:bidi="hi-IN"/>
        </w:rPr>
        <w:br/>
      </w: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i zapisami umowy na realizację Projektu, przy uwzględnieniu okresu dochodzenia ewentualnych roszczeń, jednak nie krócej niż 10 lat. </w:t>
      </w:r>
    </w:p>
    <w:p w14:paraId="12E806C5" w14:textId="77777777" w:rsidR="005C42E0" w:rsidRPr="008463C4" w:rsidRDefault="005C42E0" w:rsidP="005C42E0">
      <w:pPr>
        <w:pStyle w:val="Akapitzlist"/>
        <w:numPr>
          <w:ilvl w:val="0"/>
          <w:numId w:val="5"/>
        </w:numPr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 w:rsidRPr="006F4D43">
        <w:rPr>
          <w:rFonts w:ascii="Calibri" w:eastAsia="SimSun" w:hAnsi="Calibri" w:cs="Calibri"/>
          <w:sz w:val="22"/>
          <w:szCs w:val="22"/>
          <w:lang w:eastAsia="hi-IN" w:bidi="hi-IN"/>
        </w:rPr>
        <w:t xml:space="preserve">Podanie danych osobowych jest dobrowolne, ale jest warunkiem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zawarcia umowy.</w:t>
      </w:r>
    </w:p>
    <w:p w14:paraId="5F7BD69F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2CE588E7" w14:textId="77777777" w:rsidR="005710D2" w:rsidRDefault="005710D2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7CC1C06F" w14:textId="7D6E524F" w:rsidR="003763BE" w:rsidRDefault="003763BE" w:rsidP="005710D2">
      <w:pPr>
        <w:pStyle w:val="Tekstpodstawowy"/>
        <w:spacing w:after="80" w:line="276" w:lineRule="auto"/>
        <w:rPr>
          <w:rFonts w:ascii="Arial" w:hAnsi="Arial" w:cs="Arial"/>
          <w:i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…..………………………………… </w:t>
      </w:r>
      <w:r w:rsidR="005710D2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 xml:space="preserve">……………………….…………………………… </w:t>
      </w:r>
      <w:r w:rsidR="005710D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i/>
          <w:sz w:val="20"/>
          <w:szCs w:val="20"/>
        </w:rPr>
        <w:t xml:space="preserve">MIEJSCOWOŚĆ I DATA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5710D2">
        <w:rPr>
          <w:rFonts w:ascii="Arial" w:hAnsi="Arial" w:cs="Arial"/>
          <w:i/>
          <w:sz w:val="20"/>
          <w:szCs w:val="20"/>
        </w:rPr>
        <w:t xml:space="preserve">                       </w:t>
      </w:r>
      <w:r>
        <w:rPr>
          <w:rFonts w:ascii="Arial" w:hAnsi="Arial" w:cs="Arial"/>
          <w:i/>
          <w:sz w:val="20"/>
          <w:szCs w:val="20"/>
        </w:rPr>
        <w:t xml:space="preserve">CZYTELNY PODPIS </w:t>
      </w:r>
      <w:r w:rsidR="00005382">
        <w:rPr>
          <w:rFonts w:ascii="Arial" w:hAnsi="Arial" w:cs="Arial"/>
          <w:i/>
          <w:sz w:val="20"/>
          <w:szCs w:val="20"/>
        </w:rPr>
        <w:t>USŁUG</w:t>
      </w:r>
      <w:r>
        <w:rPr>
          <w:rFonts w:ascii="Arial" w:hAnsi="Arial" w:cs="Arial"/>
          <w:i/>
          <w:sz w:val="20"/>
          <w:szCs w:val="20"/>
        </w:rPr>
        <w:t>OBIORCY</w:t>
      </w:r>
    </w:p>
    <w:p w14:paraId="30005D35" w14:textId="77777777" w:rsidR="00B076DE" w:rsidRDefault="00B076DE"/>
    <w:sectPr w:rsidR="00B076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0C76" w14:textId="77777777" w:rsidR="00362DF3" w:rsidRDefault="00362DF3" w:rsidP="00692C76">
      <w:pPr>
        <w:spacing w:after="0" w:line="240" w:lineRule="auto"/>
      </w:pPr>
      <w:r>
        <w:separator/>
      </w:r>
    </w:p>
  </w:endnote>
  <w:endnote w:type="continuationSeparator" w:id="0">
    <w:p w14:paraId="4995E7AE" w14:textId="77777777" w:rsidR="00362DF3" w:rsidRDefault="00362DF3" w:rsidP="0069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EF7BF" w14:textId="7F82F7E9" w:rsidR="00712102" w:rsidRDefault="00712102">
    <w:pPr>
      <w:pStyle w:val="Stopka"/>
    </w:pPr>
    <w:r w:rsidRPr="00712102">
      <w:t>IIIZ</w:t>
    </w:r>
    <w:r w:rsidR="00005382">
      <w:t>17</w:t>
    </w:r>
    <w:r w:rsidRPr="00712102">
      <w:t xml:space="preserve">-FE </w:t>
    </w:r>
    <w:r w:rsidRPr="00712102">
      <w:tab/>
    </w:r>
    <w:r w:rsidRPr="00712102">
      <w:tab/>
      <w:t xml:space="preserve">str. </w:t>
    </w:r>
    <w:r w:rsidRPr="00712102">
      <w:fldChar w:fldCharType="begin"/>
    </w:r>
    <w:r w:rsidRPr="00712102">
      <w:instrText>PAGE    \* MERGEFORMAT</w:instrText>
    </w:r>
    <w:r w:rsidRPr="00712102">
      <w:fldChar w:fldCharType="separate"/>
    </w:r>
    <w:r w:rsidRPr="00712102">
      <w:t>1</w:t>
    </w:r>
    <w:r w:rsidRPr="007121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35A2" w14:textId="77777777" w:rsidR="00362DF3" w:rsidRDefault="00362DF3" w:rsidP="00692C76">
      <w:pPr>
        <w:spacing w:after="0" w:line="240" w:lineRule="auto"/>
      </w:pPr>
      <w:r>
        <w:separator/>
      </w:r>
    </w:p>
  </w:footnote>
  <w:footnote w:type="continuationSeparator" w:id="0">
    <w:p w14:paraId="5E0D54B6" w14:textId="77777777" w:rsidR="00362DF3" w:rsidRDefault="00362DF3" w:rsidP="0069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29C6" w14:textId="2A9FCB16" w:rsidR="00692C76" w:rsidRDefault="006B3E77">
    <w:pPr>
      <w:pStyle w:val="Nagwek"/>
    </w:pPr>
    <w:r>
      <w:rPr>
        <w:noProof/>
      </w:rPr>
      <w:drawing>
        <wp:inline distT="0" distB="0" distL="0" distR="0" wp14:anchorId="4F3ED29F" wp14:editId="731B35EC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35226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51904"/>
    <w:multiLevelType w:val="hybridMultilevel"/>
    <w:tmpl w:val="A8380870"/>
    <w:lvl w:ilvl="0" w:tplc="DE0AB3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D2E6BE4"/>
    <w:multiLevelType w:val="hybridMultilevel"/>
    <w:tmpl w:val="F2F67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07234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46A267B3"/>
    <w:multiLevelType w:val="hybridMultilevel"/>
    <w:tmpl w:val="BF525EB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269B0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79E81D0A"/>
    <w:multiLevelType w:val="hybridMultilevel"/>
    <w:tmpl w:val="D8804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963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825476">
    <w:abstractNumId w:val="0"/>
  </w:num>
  <w:num w:numId="3" w16cid:durableId="158543083">
    <w:abstractNumId w:val="4"/>
  </w:num>
  <w:num w:numId="4" w16cid:durableId="1617637862">
    <w:abstractNumId w:val="2"/>
  </w:num>
  <w:num w:numId="5" w16cid:durableId="2011836687">
    <w:abstractNumId w:val="3"/>
  </w:num>
  <w:num w:numId="6" w16cid:durableId="32656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BE"/>
    <w:rsid w:val="00005382"/>
    <w:rsid w:val="001A0F15"/>
    <w:rsid w:val="001E7196"/>
    <w:rsid w:val="002608FA"/>
    <w:rsid w:val="002977B8"/>
    <w:rsid w:val="003257A1"/>
    <w:rsid w:val="003356A5"/>
    <w:rsid w:val="00362DF3"/>
    <w:rsid w:val="003763BE"/>
    <w:rsid w:val="00376C55"/>
    <w:rsid w:val="00450129"/>
    <w:rsid w:val="00521037"/>
    <w:rsid w:val="00560A44"/>
    <w:rsid w:val="005710D2"/>
    <w:rsid w:val="00597F94"/>
    <w:rsid w:val="005C42E0"/>
    <w:rsid w:val="006532E8"/>
    <w:rsid w:val="00692C76"/>
    <w:rsid w:val="006A6304"/>
    <w:rsid w:val="006B3E77"/>
    <w:rsid w:val="006C2ED0"/>
    <w:rsid w:val="00712102"/>
    <w:rsid w:val="0074366E"/>
    <w:rsid w:val="00880556"/>
    <w:rsid w:val="008A7955"/>
    <w:rsid w:val="008F6E1F"/>
    <w:rsid w:val="009E4BE3"/>
    <w:rsid w:val="00A33F10"/>
    <w:rsid w:val="00B076DE"/>
    <w:rsid w:val="00B202D5"/>
    <w:rsid w:val="00B2126B"/>
    <w:rsid w:val="00C1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2E65"/>
  <w15:chartTrackingRefBased/>
  <w15:docId w15:val="{2BC875D1-68AF-4E8F-B76C-391498EE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wypunktowanie Znak"/>
    <w:link w:val="Tekstpodstawowy"/>
    <w:uiPriority w:val="99"/>
    <w:semiHidden/>
    <w:locked/>
    <w:rsid w:val="003763BE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semiHidden/>
    <w:unhideWhenUsed/>
    <w:rsid w:val="003763BE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763BE"/>
  </w:style>
  <w:style w:type="paragraph" w:styleId="Nagwek">
    <w:name w:val="header"/>
    <w:basedOn w:val="Normalny"/>
    <w:link w:val="Nagwek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C76"/>
  </w:style>
  <w:style w:type="paragraph" w:styleId="Stopka">
    <w:name w:val="footer"/>
    <w:basedOn w:val="Normalny"/>
    <w:link w:val="Stopka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C76"/>
  </w:style>
  <w:style w:type="paragraph" w:styleId="Akapitzlist">
    <w:name w:val="List Paragraph"/>
    <w:aliases w:val="CW_Lista,Akapit z listą3,Akapit z listą31,Odstavec,Numerowanie,List Paragraph,maz_wyliczenie,opis dzialania,K-P_odwolanie,A_wyliczenie,Akapit z listą 1,L1,Table of contents numbered,Akapit z listą5,BulletC,Wyliczanie,Obiekt,normalny tekst"/>
    <w:basedOn w:val="Normalny"/>
    <w:link w:val="AkapitzlistZnak"/>
    <w:uiPriority w:val="34"/>
    <w:qFormat/>
    <w:rsid w:val="00C14A4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C14A4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maz_wyliczenie Znak,opis dzialania Znak,K-P_odwolanie Znak,A_wyliczenie Znak,Akapit z listą 1 Znak,L1 Znak,BulletC Znak"/>
    <w:link w:val="Akapitzlist"/>
    <w:uiPriority w:val="34"/>
    <w:qFormat/>
    <w:rsid w:val="00C14A4D"/>
    <w:rPr>
      <w:kern w:val="2"/>
      <w:sz w:val="24"/>
      <w:szCs w:val="24"/>
      <w14:ligatures w14:val="standardContextual"/>
    </w:rPr>
  </w:style>
  <w:style w:type="character" w:customStyle="1" w:styleId="DefaultZnak">
    <w:name w:val="Default Znak"/>
    <w:link w:val="Default"/>
    <w:locked/>
    <w:rsid w:val="00C14A4D"/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4A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2019-06-06T06:48:00Z</dcterms:created>
  <dcterms:modified xsi:type="dcterms:W3CDTF">2025-11-17T12:36:00Z</dcterms:modified>
</cp:coreProperties>
</file>